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F3271" w14:textId="1DDA8F40" w:rsidR="005549AA" w:rsidRDefault="00402BB4" w:rsidP="00421C16">
      <w:pPr>
        <w:pStyle w:val="a3"/>
        <w:rPr>
          <w:rFonts w:hint="eastAsia"/>
        </w:rPr>
      </w:pPr>
      <w:r>
        <w:rPr>
          <w:rFonts w:hint="eastAsia"/>
        </w:rPr>
        <w:t>附件1：</w:t>
      </w:r>
    </w:p>
    <w:p w14:paraId="12310779" w14:textId="77777777" w:rsidR="00402BB4" w:rsidRDefault="00421C16" w:rsidP="00402BB4">
      <w:pPr>
        <w:pStyle w:val="a3"/>
        <w:jc w:val="center"/>
        <w:rPr>
          <w:rFonts w:hint="eastAsia"/>
          <w:sz w:val="44"/>
          <w:szCs w:val="44"/>
        </w:rPr>
      </w:pPr>
      <w:r w:rsidRPr="00421C16">
        <w:rPr>
          <w:rFonts w:hint="eastAsia"/>
          <w:sz w:val="44"/>
          <w:szCs w:val="44"/>
        </w:rPr>
        <w:t>职业本科新能源汽车工程技术专业课程标准及相关教材</w:t>
      </w:r>
    </w:p>
    <w:p w14:paraId="5DBFCEDB" w14:textId="503B68D1" w:rsidR="00421C16" w:rsidRPr="00421C16" w:rsidRDefault="00421C16" w:rsidP="00402BB4">
      <w:pPr>
        <w:pStyle w:val="a3"/>
        <w:jc w:val="center"/>
        <w:rPr>
          <w:rFonts w:hint="eastAsia"/>
          <w:sz w:val="44"/>
          <w:szCs w:val="44"/>
        </w:rPr>
      </w:pPr>
      <w:r w:rsidRPr="00421C16">
        <w:rPr>
          <w:rFonts w:hint="eastAsia"/>
          <w:sz w:val="44"/>
          <w:szCs w:val="44"/>
        </w:rPr>
        <w:t>研制专项课题选题清单</w:t>
      </w:r>
    </w:p>
    <w:p w14:paraId="31C15BAD" w14:textId="77777777" w:rsidR="005549AA" w:rsidRDefault="005549AA">
      <w:pPr>
        <w:pStyle w:val="a3"/>
        <w:spacing w:before="12"/>
        <w:rPr>
          <w:rFonts w:hint="eastAsia"/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229"/>
        <w:gridCol w:w="5244"/>
        <w:gridCol w:w="3096"/>
      </w:tblGrid>
      <w:tr w:rsidR="00402BB4" w14:paraId="2B783BEC" w14:textId="77777777" w:rsidTr="00402BB4">
        <w:trPr>
          <w:trHeight w:val="556"/>
          <w:jc w:val="center"/>
        </w:trPr>
        <w:tc>
          <w:tcPr>
            <w:tcW w:w="2264" w:type="dxa"/>
            <w:vAlign w:val="center"/>
          </w:tcPr>
          <w:p w14:paraId="61E6D469" w14:textId="77777777" w:rsidR="00402BB4" w:rsidRDefault="00402BB4" w:rsidP="00402BB4">
            <w:pPr>
              <w:pStyle w:val="TableParagraph"/>
              <w:jc w:val="center"/>
              <w:rPr>
                <w:rFonts w:hint="eastAsia"/>
                <w:b/>
                <w:sz w:val="32"/>
              </w:rPr>
            </w:pPr>
            <w:r>
              <w:rPr>
                <w:b/>
                <w:sz w:val="32"/>
              </w:rPr>
              <w:t>专业层次</w:t>
            </w:r>
          </w:p>
        </w:tc>
        <w:tc>
          <w:tcPr>
            <w:tcW w:w="11569" w:type="dxa"/>
            <w:gridSpan w:val="3"/>
            <w:vAlign w:val="center"/>
          </w:tcPr>
          <w:p w14:paraId="6F6FB4CE" w14:textId="416A84CE" w:rsidR="00402BB4" w:rsidRDefault="00402BB4" w:rsidP="00402BB4">
            <w:pPr>
              <w:pStyle w:val="TableParagraph"/>
              <w:jc w:val="center"/>
              <w:rPr>
                <w:rFonts w:hint="eastAsia"/>
                <w:b/>
                <w:sz w:val="32"/>
              </w:rPr>
            </w:pPr>
            <w:r>
              <w:rPr>
                <w:b/>
                <w:sz w:val="32"/>
              </w:rPr>
              <w:t>高职本科</w:t>
            </w:r>
          </w:p>
        </w:tc>
      </w:tr>
      <w:tr w:rsidR="00402BB4" w14:paraId="610C23CE" w14:textId="77777777" w:rsidTr="00F3658E">
        <w:trPr>
          <w:trHeight w:val="558"/>
          <w:jc w:val="center"/>
        </w:trPr>
        <w:tc>
          <w:tcPr>
            <w:tcW w:w="2264" w:type="dxa"/>
            <w:vAlign w:val="center"/>
          </w:tcPr>
          <w:p w14:paraId="3E9F9497" w14:textId="77777777" w:rsidR="00402BB4" w:rsidRDefault="00402BB4" w:rsidP="00402BB4">
            <w:pPr>
              <w:pStyle w:val="TableParagraph"/>
              <w:jc w:val="center"/>
              <w:rPr>
                <w:rFonts w:hint="eastAsia"/>
                <w:b/>
                <w:sz w:val="32"/>
              </w:rPr>
            </w:pPr>
            <w:r>
              <w:rPr>
                <w:b/>
                <w:sz w:val="32"/>
              </w:rPr>
              <w:t>课程类别</w:t>
            </w:r>
          </w:p>
        </w:tc>
        <w:tc>
          <w:tcPr>
            <w:tcW w:w="3229" w:type="dxa"/>
            <w:vAlign w:val="center"/>
          </w:tcPr>
          <w:p w14:paraId="3F67C841" w14:textId="200E2D12" w:rsidR="00402BB4" w:rsidRDefault="00402BB4" w:rsidP="00402BB4">
            <w:pPr>
              <w:pStyle w:val="TableParagraph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专业基础课</w:t>
            </w:r>
          </w:p>
        </w:tc>
        <w:tc>
          <w:tcPr>
            <w:tcW w:w="5244" w:type="dxa"/>
            <w:vAlign w:val="center"/>
          </w:tcPr>
          <w:p w14:paraId="0B14461E" w14:textId="735FDB2A" w:rsidR="00402BB4" w:rsidRDefault="00402BB4" w:rsidP="00402BB4">
            <w:pPr>
              <w:pStyle w:val="TableParagraph"/>
              <w:jc w:val="center"/>
              <w:rPr>
                <w:rFonts w:hint="eastAsia"/>
                <w:b/>
                <w:sz w:val="32"/>
              </w:rPr>
            </w:pPr>
            <w:r>
              <w:rPr>
                <w:b/>
                <w:sz w:val="32"/>
              </w:rPr>
              <w:t>专业核心课</w:t>
            </w:r>
          </w:p>
        </w:tc>
        <w:tc>
          <w:tcPr>
            <w:tcW w:w="3096" w:type="dxa"/>
            <w:vAlign w:val="center"/>
          </w:tcPr>
          <w:p w14:paraId="23D29789" w14:textId="77777777" w:rsidR="00402BB4" w:rsidRDefault="00402BB4" w:rsidP="00402BB4">
            <w:pPr>
              <w:pStyle w:val="TableParagraph"/>
              <w:jc w:val="center"/>
              <w:rPr>
                <w:rFonts w:hint="eastAsia"/>
                <w:b/>
                <w:sz w:val="32"/>
              </w:rPr>
            </w:pPr>
            <w:r>
              <w:rPr>
                <w:b/>
                <w:sz w:val="32"/>
              </w:rPr>
              <w:t>专业拓展课</w:t>
            </w:r>
          </w:p>
        </w:tc>
      </w:tr>
      <w:tr w:rsidR="00521CEF" w14:paraId="373E16EC" w14:textId="77777777" w:rsidTr="00F3658E">
        <w:trPr>
          <w:trHeight w:val="517"/>
          <w:jc w:val="center"/>
        </w:trPr>
        <w:tc>
          <w:tcPr>
            <w:tcW w:w="2264" w:type="dxa"/>
            <w:vMerge w:val="restart"/>
            <w:vAlign w:val="center"/>
          </w:tcPr>
          <w:p w14:paraId="7E359F56" w14:textId="77777777" w:rsidR="00521CEF" w:rsidRDefault="00521CEF" w:rsidP="00402BB4">
            <w:pPr>
              <w:pStyle w:val="TableParagraph"/>
              <w:jc w:val="center"/>
              <w:rPr>
                <w:rFonts w:hint="eastAsia"/>
                <w:b/>
                <w:sz w:val="32"/>
              </w:rPr>
            </w:pPr>
            <w:r>
              <w:rPr>
                <w:b/>
                <w:sz w:val="32"/>
              </w:rPr>
              <w:t>专业课程</w:t>
            </w:r>
            <w:r>
              <w:rPr>
                <w:rFonts w:hint="eastAsia"/>
                <w:b/>
                <w:sz w:val="32"/>
              </w:rPr>
              <w:t>及教材</w:t>
            </w:r>
          </w:p>
          <w:p w14:paraId="29C68927" w14:textId="323535B9" w:rsidR="00521CEF" w:rsidRDefault="00521CEF" w:rsidP="00402BB4">
            <w:pPr>
              <w:pStyle w:val="TableParagraph"/>
              <w:jc w:val="center"/>
              <w:rPr>
                <w:rFonts w:ascii="Times New Roman" w:hint="eastAsia"/>
                <w:sz w:val="30"/>
              </w:rPr>
            </w:pPr>
            <w:r>
              <w:rPr>
                <w:b/>
                <w:sz w:val="32"/>
              </w:rPr>
              <w:t>名称</w:t>
            </w:r>
          </w:p>
        </w:tc>
        <w:tc>
          <w:tcPr>
            <w:tcW w:w="3229" w:type="dxa"/>
            <w:tcBorders>
              <w:bottom w:val="nil"/>
            </w:tcBorders>
            <w:vAlign w:val="center"/>
          </w:tcPr>
          <w:p w14:paraId="69DBAE17" w14:textId="28949336" w:rsidR="00521CEF" w:rsidRPr="007C40C1" w:rsidRDefault="00AB4E18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机械制图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14:paraId="4088658D" w14:textId="0B7A31F8" w:rsidR="00521CEF" w:rsidRPr="007C40C1" w:rsidRDefault="00521CEF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color w:val="000000" w:themeColor="text1"/>
                <w:sz w:val="32"/>
              </w:rPr>
              <w:t>汽车构造</w:t>
            </w:r>
          </w:p>
        </w:tc>
        <w:tc>
          <w:tcPr>
            <w:tcW w:w="3096" w:type="dxa"/>
            <w:tcBorders>
              <w:bottom w:val="nil"/>
            </w:tcBorders>
            <w:vAlign w:val="center"/>
          </w:tcPr>
          <w:p w14:paraId="4BAC9788" w14:textId="77777777" w:rsidR="00521CEF" w:rsidRPr="007C40C1" w:rsidRDefault="00521CEF" w:rsidP="00F3658E">
            <w:pPr>
              <w:pStyle w:val="TableParagraph"/>
              <w:jc w:val="both"/>
              <w:rPr>
                <w:rFonts w:ascii="Times New Roman" w:hint="eastAsia"/>
                <w:color w:val="000000" w:themeColor="text1"/>
                <w:sz w:val="30"/>
              </w:rPr>
            </w:pPr>
          </w:p>
        </w:tc>
      </w:tr>
      <w:tr w:rsidR="00521CEF" w14:paraId="3FFF6374" w14:textId="77777777" w:rsidTr="00F3658E">
        <w:trPr>
          <w:trHeight w:val="621"/>
          <w:jc w:val="center"/>
        </w:trPr>
        <w:tc>
          <w:tcPr>
            <w:tcW w:w="2264" w:type="dxa"/>
            <w:vMerge/>
            <w:vAlign w:val="center"/>
          </w:tcPr>
          <w:p w14:paraId="64021F65" w14:textId="1313EB46" w:rsidR="00521CEF" w:rsidRDefault="00521CEF" w:rsidP="00402BB4">
            <w:pPr>
              <w:pStyle w:val="TableParagraph"/>
              <w:jc w:val="center"/>
              <w:rPr>
                <w:rFonts w:ascii="Times New Roman" w:hint="eastAsia"/>
                <w:sz w:val="30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  <w:vAlign w:val="center"/>
          </w:tcPr>
          <w:p w14:paraId="7C16B45D" w14:textId="04F516C0" w:rsidR="00521CEF" w:rsidRPr="007C40C1" w:rsidRDefault="00AB4E18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工程力学</w:t>
            </w: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407B405B" w14:textId="2BB28EA2" w:rsidR="00521CEF" w:rsidRPr="007C40C1" w:rsidRDefault="00521CEF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color w:val="000000" w:themeColor="text1"/>
                <w:sz w:val="32"/>
              </w:rPr>
              <w:t>汽车</w:t>
            </w:r>
            <w:r w:rsidRPr="007C40C1">
              <w:rPr>
                <w:rFonts w:hint="eastAsia"/>
                <w:color w:val="000000" w:themeColor="text1"/>
                <w:sz w:val="32"/>
              </w:rPr>
              <w:t>理论</w:t>
            </w:r>
          </w:p>
        </w:tc>
        <w:tc>
          <w:tcPr>
            <w:tcW w:w="3096" w:type="dxa"/>
            <w:tcBorders>
              <w:top w:val="nil"/>
              <w:bottom w:val="nil"/>
            </w:tcBorders>
            <w:vAlign w:val="center"/>
          </w:tcPr>
          <w:p w14:paraId="5360B4A8" w14:textId="3537D016" w:rsidR="00521CEF" w:rsidRPr="007C40C1" w:rsidRDefault="00521CEF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自动控制原理</w:t>
            </w:r>
          </w:p>
        </w:tc>
      </w:tr>
      <w:tr w:rsidR="00521CEF" w14:paraId="4706FE3A" w14:textId="77777777" w:rsidTr="00F3658E">
        <w:trPr>
          <w:trHeight w:val="622"/>
          <w:jc w:val="center"/>
        </w:trPr>
        <w:tc>
          <w:tcPr>
            <w:tcW w:w="2264" w:type="dxa"/>
            <w:vMerge/>
            <w:vAlign w:val="center"/>
          </w:tcPr>
          <w:p w14:paraId="43972B7D" w14:textId="563F89CA" w:rsidR="00521CEF" w:rsidRDefault="00521CEF" w:rsidP="00521CEF">
            <w:pPr>
              <w:pStyle w:val="TableParagraph"/>
              <w:jc w:val="center"/>
              <w:rPr>
                <w:rFonts w:ascii="Times New Roman" w:hint="eastAsia"/>
                <w:sz w:val="30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  <w:vAlign w:val="center"/>
          </w:tcPr>
          <w:p w14:paraId="7112D84F" w14:textId="5775932C" w:rsidR="00521CEF" w:rsidRPr="007C40C1" w:rsidRDefault="00521CEF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汽车机械基础</w:t>
            </w: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196C25CA" w14:textId="0E1259FC" w:rsidR="00521CEF" w:rsidRPr="007C40C1" w:rsidRDefault="00521CEF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color w:val="000000" w:themeColor="text1"/>
                <w:sz w:val="32"/>
              </w:rPr>
              <w:t>新能源汽车</w:t>
            </w:r>
            <w:r w:rsidRPr="007C40C1">
              <w:rPr>
                <w:rFonts w:hint="eastAsia"/>
                <w:color w:val="000000" w:themeColor="text1"/>
                <w:sz w:val="32"/>
              </w:rPr>
              <w:t>设计</w:t>
            </w:r>
          </w:p>
        </w:tc>
        <w:tc>
          <w:tcPr>
            <w:tcW w:w="3096" w:type="dxa"/>
            <w:tcBorders>
              <w:top w:val="nil"/>
              <w:bottom w:val="nil"/>
            </w:tcBorders>
            <w:vAlign w:val="center"/>
          </w:tcPr>
          <w:p w14:paraId="64F285E1" w14:textId="0751A24B" w:rsidR="00521CEF" w:rsidRPr="007C40C1" w:rsidRDefault="00521CEF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PLC应用</w:t>
            </w:r>
          </w:p>
        </w:tc>
      </w:tr>
      <w:tr w:rsidR="00521CEF" w14:paraId="6C79046D" w14:textId="77777777" w:rsidTr="00F3658E">
        <w:trPr>
          <w:trHeight w:val="622"/>
          <w:jc w:val="center"/>
        </w:trPr>
        <w:tc>
          <w:tcPr>
            <w:tcW w:w="2264" w:type="dxa"/>
            <w:vMerge/>
            <w:vAlign w:val="center"/>
          </w:tcPr>
          <w:p w14:paraId="7253C9B7" w14:textId="6C209BD7" w:rsidR="00521CEF" w:rsidRDefault="00521CEF" w:rsidP="00521CEF">
            <w:pPr>
              <w:pStyle w:val="TableParagraph"/>
              <w:jc w:val="center"/>
              <w:rPr>
                <w:rFonts w:ascii="Times New Roman" w:hint="eastAsia"/>
                <w:sz w:val="30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  <w:vAlign w:val="center"/>
          </w:tcPr>
          <w:p w14:paraId="79CD01CD" w14:textId="549BED34" w:rsidR="00521CEF" w:rsidRPr="007C40C1" w:rsidRDefault="00521CEF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汽车电工电子技术</w:t>
            </w: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136E58BC" w14:textId="7B013EA4" w:rsidR="00521CEF" w:rsidRPr="007C40C1" w:rsidRDefault="00521CEF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新能源汽车控制技术</w:t>
            </w:r>
          </w:p>
        </w:tc>
        <w:tc>
          <w:tcPr>
            <w:tcW w:w="3096" w:type="dxa"/>
            <w:tcBorders>
              <w:top w:val="nil"/>
              <w:bottom w:val="nil"/>
            </w:tcBorders>
            <w:vAlign w:val="center"/>
          </w:tcPr>
          <w:p w14:paraId="0B4EE377" w14:textId="020A70CB" w:rsidR="00521CEF" w:rsidRPr="007C40C1" w:rsidRDefault="00521CEF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混合动力耦合技术</w:t>
            </w:r>
          </w:p>
        </w:tc>
      </w:tr>
      <w:tr w:rsidR="00521CEF" w14:paraId="36FD2E7A" w14:textId="77777777" w:rsidTr="00F3658E">
        <w:trPr>
          <w:trHeight w:val="622"/>
          <w:jc w:val="center"/>
        </w:trPr>
        <w:tc>
          <w:tcPr>
            <w:tcW w:w="2264" w:type="dxa"/>
            <w:vMerge/>
            <w:vAlign w:val="center"/>
          </w:tcPr>
          <w:p w14:paraId="79ABAC46" w14:textId="3FED97E4" w:rsidR="00521CEF" w:rsidRDefault="00521CEF" w:rsidP="00521CEF">
            <w:pPr>
              <w:pStyle w:val="TableParagraph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  <w:vAlign w:val="center"/>
          </w:tcPr>
          <w:p w14:paraId="301CF5D7" w14:textId="7CE7D388" w:rsidR="00521CEF" w:rsidRPr="007C40C1" w:rsidRDefault="00521CEF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电力电子技术</w:t>
            </w: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49FD022C" w14:textId="48CB08C9" w:rsidR="00521CEF" w:rsidRPr="007C40C1" w:rsidRDefault="00521CEF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新能源动力系统原理与设计</w:t>
            </w:r>
          </w:p>
        </w:tc>
        <w:tc>
          <w:tcPr>
            <w:tcW w:w="3096" w:type="dxa"/>
            <w:tcBorders>
              <w:top w:val="nil"/>
              <w:bottom w:val="nil"/>
            </w:tcBorders>
            <w:vAlign w:val="center"/>
          </w:tcPr>
          <w:p w14:paraId="0A493EDC" w14:textId="69D36138" w:rsidR="00521CEF" w:rsidRPr="007C40C1" w:rsidRDefault="00521CEF" w:rsidP="00F3658E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燃料电池技术</w:t>
            </w:r>
          </w:p>
        </w:tc>
      </w:tr>
      <w:tr w:rsidR="00AB4E18" w14:paraId="5128DDA8" w14:textId="77777777" w:rsidTr="00F3658E">
        <w:trPr>
          <w:trHeight w:val="622"/>
          <w:jc w:val="center"/>
        </w:trPr>
        <w:tc>
          <w:tcPr>
            <w:tcW w:w="2264" w:type="dxa"/>
            <w:vMerge/>
            <w:vAlign w:val="center"/>
          </w:tcPr>
          <w:p w14:paraId="29ECCCC6" w14:textId="7F053F9D" w:rsidR="00AB4E18" w:rsidRDefault="00AB4E18" w:rsidP="00AB4E18">
            <w:pPr>
              <w:pStyle w:val="TableParagraph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  <w:vAlign w:val="center"/>
          </w:tcPr>
          <w:p w14:paraId="1BAB56FF" w14:textId="6C6BCD82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color w:val="000000" w:themeColor="text1"/>
                <w:sz w:val="32"/>
                <w:lang w:val="en-US"/>
              </w:rPr>
              <w:t>EDA</w:t>
            </w:r>
            <w:r w:rsidRPr="007C40C1">
              <w:rPr>
                <w:rFonts w:hint="eastAsia"/>
                <w:color w:val="000000" w:themeColor="text1"/>
                <w:sz w:val="32"/>
                <w:lang w:val="en-US"/>
              </w:rPr>
              <w:t>设计</w:t>
            </w: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7C788238" w14:textId="62100561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新能源汽车充电系统原理与设计</w:t>
            </w:r>
          </w:p>
        </w:tc>
        <w:tc>
          <w:tcPr>
            <w:tcW w:w="3096" w:type="dxa"/>
            <w:tcBorders>
              <w:top w:val="nil"/>
              <w:bottom w:val="nil"/>
            </w:tcBorders>
            <w:vAlign w:val="center"/>
          </w:tcPr>
          <w:p w14:paraId="3628AAAF" w14:textId="492680C9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数控编程与加工技术</w:t>
            </w:r>
          </w:p>
        </w:tc>
      </w:tr>
      <w:tr w:rsidR="00AB4E18" w14:paraId="7BE4BAD3" w14:textId="77777777" w:rsidTr="00F3658E">
        <w:trPr>
          <w:trHeight w:val="621"/>
          <w:jc w:val="center"/>
        </w:trPr>
        <w:tc>
          <w:tcPr>
            <w:tcW w:w="2264" w:type="dxa"/>
            <w:vMerge/>
          </w:tcPr>
          <w:p w14:paraId="27CC46F5" w14:textId="77777777" w:rsidR="00AB4E18" w:rsidRDefault="00AB4E18" w:rsidP="00AB4E18">
            <w:pPr>
              <w:pStyle w:val="TableParagraph"/>
              <w:jc w:val="both"/>
              <w:rPr>
                <w:rFonts w:ascii="Times New Roman" w:hint="eastAsia"/>
                <w:sz w:val="30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  <w:vAlign w:val="center"/>
          </w:tcPr>
          <w:p w14:paraId="6FCBF5A0" w14:textId="7EB7EE82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  <w:lang w:val="en-US"/>
              </w:rPr>
              <w:t>计算机高级语言</w:t>
            </w: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62CADF12" w14:textId="173538AD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新能源汽车试验技术</w:t>
            </w:r>
          </w:p>
        </w:tc>
        <w:tc>
          <w:tcPr>
            <w:tcW w:w="3096" w:type="dxa"/>
            <w:tcBorders>
              <w:top w:val="nil"/>
              <w:bottom w:val="nil"/>
            </w:tcBorders>
            <w:vAlign w:val="center"/>
          </w:tcPr>
          <w:p w14:paraId="1BDCACFA" w14:textId="00EE7A95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工程软件应用</w:t>
            </w:r>
          </w:p>
        </w:tc>
      </w:tr>
      <w:tr w:rsidR="00AB4E18" w14:paraId="6C8F29D9" w14:textId="77777777" w:rsidTr="00F3658E">
        <w:trPr>
          <w:trHeight w:val="622"/>
          <w:jc w:val="center"/>
        </w:trPr>
        <w:tc>
          <w:tcPr>
            <w:tcW w:w="2264" w:type="dxa"/>
            <w:vMerge/>
          </w:tcPr>
          <w:p w14:paraId="10E01FD9" w14:textId="77777777" w:rsidR="00AB4E18" w:rsidRDefault="00AB4E18" w:rsidP="00AB4E18">
            <w:pPr>
              <w:pStyle w:val="TableParagraph"/>
              <w:jc w:val="both"/>
              <w:rPr>
                <w:rFonts w:ascii="Times New Roman" w:hint="eastAsia"/>
                <w:sz w:val="30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  <w:vAlign w:val="center"/>
          </w:tcPr>
          <w:p w14:paraId="1655E921" w14:textId="7145DBD9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微处理器原理与应用</w:t>
            </w: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01329097" w14:textId="7E9ADE7A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新能源汽车制造技术</w:t>
            </w:r>
          </w:p>
        </w:tc>
        <w:tc>
          <w:tcPr>
            <w:tcW w:w="3096" w:type="dxa"/>
            <w:tcBorders>
              <w:top w:val="nil"/>
              <w:bottom w:val="nil"/>
            </w:tcBorders>
            <w:vAlign w:val="center"/>
          </w:tcPr>
          <w:p w14:paraId="0BE1B2A5" w14:textId="51635E54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人工智能基础</w:t>
            </w:r>
          </w:p>
        </w:tc>
      </w:tr>
      <w:tr w:rsidR="00AB4E18" w14:paraId="4E66BAE5" w14:textId="77777777" w:rsidTr="00F3658E">
        <w:trPr>
          <w:trHeight w:val="622"/>
          <w:jc w:val="center"/>
        </w:trPr>
        <w:tc>
          <w:tcPr>
            <w:tcW w:w="2264" w:type="dxa"/>
            <w:vMerge/>
          </w:tcPr>
          <w:p w14:paraId="4B45613B" w14:textId="77777777" w:rsidR="00AB4E18" w:rsidRDefault="00AB4E18" w:rsidP="00AB4E18">
            <w:pPr>
              <w:pStyle w:val="TableParagraph"/>
              <w:jc w:val="both"/>
              <w:rPr>
                <w:rFonts w:ascii="Times New Roman" w:hint="eastAsia"/>
                <w:sz w:val="30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  <w:vAlign w:val="center"/>
          </w:tcPr>
          <w:p w14:paraId="6094D9D3" w14:textId="238EF3EF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3FAFEC2D" w14:textId="78DD65BC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智能网联汽车技术</w:t>
            </w:r>
          </w:p>
        </w:tc>
        <w:tc>
          <w:tcPr>
            <w:tcW w:w="3096" w:type="dxa"/>
            <w:tcBorders>
              <w:top w:val="nil"/>
              <w:bottom w:val="nil"/>
            </w:tcBorders>
            <w:vAlign w:val="center"/>
          </w:tcPr>
          <w:p w14:paraId="5B0448B9" w14:textId="436268B0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企业管理概论</w:t>
            </w:r>
          </w:p>
        </w:tc>
      </w:tr>
      <w:tr w:rsidR="00AB4E18" w14:paraId="71B328C1" w14:textId="77777777" w:rsidTr="00F3658E">
        <w:trPr>
          <w:trHeight w:val="608"/>
          <w:jc w:val="center"/>
        </w:trPr>
        <w:tc>
          <w:tcPr>
            <w:tcW w:w="2264" w:type="dxa"/>
            <w:vMerge/>
          </w:tcPr>
          <w:p w14:paraId="561CCD4A" w14:textId="77777777" w:rsidR="00AB4E18" w:rsidRDefault="00AB4E18" w:rsidP="00AB4E18">
            <w:pPr>
              <w:pStyle w:val="TableParagraph"/>
              <w:jc w:val="both"/>
              <w:rPr>
                <w:rFonts w:ascii="Times New Roman" w:hint="eastAsia"/>
                <w:sz w:val="30"/>
              </w:rPr>
            </w:pPr>
          </w:p>
        </w:tc>
        <w:tc>
          <w:tcPr>
            <w:tcW w:w="3229" w:type="dxa"/>
            <w:tcBorders>
              <w:top w:val="nil"/>
            </w:tcBorders>
            <w:vAlign w:val="center"/>
          </w:tcPr>
          <w:p w14:paraId="39497179" w14:textId="77777777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</w:p>
        </w:tc>
        <w:tc>
          <w:tcPr>
            <w:tcW w:w="5244" w:type="dxa"/>
            <w:tcBorders>
              <w:top w:val="nil"/>
            </w:tcBorders>
            <w:vAlign w:val="center"/>
          </w:tcPr>
          <w:p w14:paraId="29FC7184" w14:textId="49756FA9" w:rsidR="00AB4E18" w:rsidRPr="007C40C1" w:rsidRDefault="00AB4E18" w:rsidP="00AB4E18">
            <w:pPr>
              <w:pStyle w:val="TableParagraph"/>
              <w:jc w:val="both"/>
              <w:rPr>
                <w:rFonts w:hint="eastAsia"/>
                <w:color w:val="000000" w:themeColor="text1"/>
                <w:sz w:val="32"/>
              </w:rPr>
            </w:pPr>
            <w:r w:rsidRPr="007C40C1">
              <w:rPr>
                <w:rFonts w:hint="eastAsia"/>
                <w:color w:val="000000" w:themeColor="text1"/>
                <w:sz w:val="32"/>
              </w:rPr>
              <w:t>新能源汽车检测与故障诊断技术</w:t>
            </w:r>
          </w:p>
        </w:tc>
        <w:tc>
          <w:tcPr>
            <w:tcW w:w="3096" w:type="dxa"/>
            <w:tcBorders>
              <w:top w:val="nil"/>
            </w:tcBorders>
            <w:vAlign w:val="center"/>
          </w:tcPr>
          <w:p w14:paraId="549BA26E" w14:textId="77777777" w:rsidR="00AB4E18" w:rsidRPr="007C40C1" w:rsidRDefault="00AB4E18" w:rsidP="00AB4E18">
            <w:pPr>
              <w:pStyle w:val="TableParagraph"/>
              <w:jc w:val="both"/>
              <w:rPr>
                <w:rFonts w:ascii="Times New Roman" w:hint="eastAsia"/>
                <w:color w:val="000000" w:themeColor="text1"/>
                <w:sz w:val="30"/>
              </w:rPr>
            </w:pPr>
          </w:p>
        </w:tc>
      </w:tr>
    </w:tbl>
    <w:p w14:paraId="5F27F755" w14:textId="1783473E" w:rsidR="005549AA" w:rsidRDefault="005549AA" w:rsidP="00402BB4">
      <w:pPr>
        <w:spacing w:before="270"/>
        <w:rPr>
          <w:rFonts w:ascii="等线" w:hint="eastAsia"/>
          <w:sz w:val="18"/>
        </w:rPr>
      </w:pPr>
    </w:p>
    <w:sectPr w:rsidR="005549AA" w:rsidSect="00402BB4">
      <w:type w:val="continuous"/>
      <w:pgSz w:w="16840" w:h="11910" w:orient="landscape"/>
      <w:pgMar w:top="960" w:right="1520" w:bottom="12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34143" w14:textId="77777777" w:rsidR="000A68D1" w:rsidRDefault="000A68D1" w:rsidP="00521CEF">
      <w:pPr>
        <w:rPr>
          <w:rFonts w:hint="eastAsia"/>
        </w:rPr>
      </w:pPr>
      <w:r>
        <w:separator/>
      </w:r>
    </w:p>
  </w:endnote>
  <w:endnote w:type="continuationSeparator" w:id="0">
    <w:p w14:paraId="671C331B" w14:textId="77777777" w:rsidR="000A68D1" w:rsidRDefault="000A68D1" w:rsidP="00521C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568B6" w14:textId="77777777" w:rsidR="000A68D1" w:rsidRDefault="000A68D1" w:rsidP="00521CEF">
      <w:pPr>
        <w:rPr>
          <w:rFonts w:hint="eastAsia"/>
        </w:rPr>
      </w:pPr>
      <w:r>
        <w:separator/>
      </w:r>
    </w:p>
  </w:footnote>
  <w:footnote w:type="continuationSeparator" w:id="0">
    <w:p w14:paraId="67B8CFEC" w14:textId="77777777" w:rsidR="000A68D1" w:rsidRDefault="000A68D1" w:rsidP="00521C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9AA"/>
    <w:rsid w:val="000A68D1"/>
    <w:rsid w:val="000B77A1"/>
    <w:rsid w:val="000E7DA4"/>
    <w:rsid w:val="002E5D62"/>
    <w:rsid w:val="003F102B"/>
    <w:rsid w:val="00402BB4"/>
    <w:rsid w:val="00421C16"/>
    <w:rsid w:val="00521CEF"/>
    <w:rsid w:val="005549AA"/>
    <w:rsid w:val="006B7E77"/>
    <w:rsid w:val="006F1BE8"/>
    <w:rsid w:val="007C40C1"/>
    <w:rsid w:val="00AB4E18"/>
    <w:rsid w:val="00CC4C73"/>
    <w:rsid w:val="00E42082"/>
    <w:rsid w:val="00ED2E2A"/>
    <w:rsid w:val="00F3658E"/>
    <w:rsid w:val="00F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0DE0F"/>
  <w15:docId w15:val="{E2A34865-B8E4-4285-85B0-7792822D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1C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1CEF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521C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1CEF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wjx</dc:creator>
  <cp:lastModifiedBy>JX Y</cp:lastModifiedBy>
  <cp:revision>5</cp:revision>
  <dcterms:created xsi:type="dcterms:W3CDTF">2024-09-26T00:46:00Z</dcterms:created>
  <dcterms:modified xsi:type="dcterms:W3CDTF">2024-09-30T03:53:00Z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2024-09-26T00:00:00Z</vt:filetime>
  </property>
</Properties>
</file>